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0" w:type="dxa"/>
        <w:tblLook w:val="04A0" w:firstRow="1" w:lastRow="0" w:firstColumn="1" w:lastColumn="0" w:noHBand="0" w:noVBand="1"/>
      </w:tblPr>
      <w:tblGrid>
        <w:gridCol w:w="3028"/>
        <w:gridCol w:w="2761"/>
        <w:gridCol w:w="2761"/>
        <w:gridCol w:w="222"/>
        <w:gridCol w:w="222"/>
        <w:gridCol w:w="222"/>
      </w:tblGrid>
      <w:tr w:rsidR="006D5094" w:rsidRPr="006D5094" w:rsidTr="006D5094">
        <w:trPr>
          <w:trHeight w:val="300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Default="006D5094" w:rsidP="006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bookmarkStart w:id="0" w:name="_GoBack" w:colFirst="0" w:colLast="0"/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МОНИТОРИНГ КАЧЕСТВА </w:t>
            </w:r>
            <w:proofErr w:type="gramStart"/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ЗНАНИЯ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ПРЕДМЕТНОЙ ОЛИМПИАДЕ </w:t>
            </w:r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ЗА ПОСЛЕДНИЕ ТРИ ГОДА 2019 - 2022г.</w:t>
            </w:r>
          </w:p>
          <w:p w:rsidR="006D5094" w:rsidRPr="006D5094" w:rsidRDefault="006D5094" w:rsidP="006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bookmarkEnd w:id="0"/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2019-2020 </w:t>
            </w:r>
            <w:proofErr w:type="spellStart"/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учеб.г</w:t>
            </w:r>
            <w:proofErr w:type="spellEnd"/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2020-2021 </w:t>
            </w:r>
            <w:proofErr w:type="spellStart"/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учеб.г</w:t>
            </w:r>
            <w:proofErr w:type="spellEnd"/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2021-2022 </w:t>
            </w:r>
            <w:proofErr w:type="spellStart"/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учеб.г</w:t>
            </w:r>
            <w:proofErr w:type="spellEnd"/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53%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35%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D509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40%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094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57150</wp:posOffset>
                  </wp:positionV>
                  <wp:extent cx="4581525" cy="2762250"/>
                  <wp:effectExtent l="0" t="0" r="9525" b="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</w:tblGrid>
            <w:tr w:rsidR="006D5094" w:rsidRPr="006D5094">
              <w:trPr>
                <w:trHeight w:val="300"/>
                <w:tblCellSpacing w:w="0" w:type="dxa"/>
              </w:trPr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5094" w:rsidRPr="006D5094" w:rsidRDefault="006D5094" w:rsidP="006D50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6D5094" w:rsidRPr="006D5094" w:rsidRDefault="006D5094" w:rsidP="006D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094" w:rsidRPr="006D5094" w:rsidTr="006D5094">
        <w:trPr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094" w:rsidRPr="006D5094" w:rsidRDefault="006D5094" w:rsidP="006D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569" w:rsidRDefault="00D36569"/>
    <w:sectPr w:rsidR="00D3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4"/>
    <w:rsid w:val="006D5094"/>
    <w:rsid w:val="00D3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DB93"/>
  <w15:chartTrackingRefBased/>
  <w15:docId w15:val="{677E70D1-40DD-4C0E-B6DC-A63BC258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0;&#1085;&#1080;&#1075;&#1072;1%20&#1084;&#1086;&#1085;&#1080;&#1090;&#1086;&#1088;&#1080;&#1085;&#10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Лист1!$A$2:$E$2</c:f>
              <c:strCache>
                <c:ptCount val="3"/>
                <c:pt idx="0">
                  <c:v>2019-2020 учеб.г.</c:v>
                </c:pt>
                <c:pt idx="1">
                  <c:v>2020-2021 учеб.г.</c:v>
                </c:pt>
                <c:pt idx="2">
                  <c:v>2021-2022 учеб.г.</c:v>
                </c:pt>
              </c:strCache>
            </c:strRef>
          </c:cat>
          <c:val>
            <c:numRef>
              <c:f>Лист1!$A$3:$E$3</c:f>
              <c:numCache>
                <c:formatCode>0%</c:formatCode>
                <c:ptCount val="5"/>
                <c:pt idx="0">
                  <c:v>0.53</c:v>
                </c:pt>
                <c:pt idx="1">
                  <c:v>0.35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E4-4862-B21B-DB52A346E90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3990344"/>
        <c:axId val="383985424"/>
      </c:barChart>
      <c:catAx>
        <c:axId val="38399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rgbClr val="00B05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83985424"/>
        <c:crosses val="autoZero"/>
        <c:auto val="1"/>
        <c:lblAlgn val="ctr"/>
        <c:lblOffset val="100"/>
        <c:noMultiLvlLbl val="0"/>
      </c:catAx>
      <c:valAx>
        <c:axId val="383985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83990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rgbClr val="00B05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rgbClr val="00B05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2022-09-21T08:18:00Z</dcterms:created>
  <dcterms:modified xsi:type="dcterms:W3CDTF">2022-09-21T08:19:00Z</dcterms:modified>
</cp:coreProperties>
</file>